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FAC8F">
      <w:pPr>
        <w:pStyle w:val="2"/>
        <w:bidi w:val="0"/>
      </w:pPr>
      <w:r>
        <w:t>一、本次招标条件</w:t>
      </w:r>
    </w:p>
    <w:p w14:paraId="019A9E5D">
      <w:pPr>
        <w:pStyle w:val="2"/>
        <w:bidi w:val="0"/>
      </w:pPr>
      <w:r>
        <w:rPr>
          <w:rFonts w:hint="eastAsia"/>
        </w:rPr>
        <w:t>本招标项目 浙江省盐业集团台州市盐业有限公司</w:t>
      </w:r>
      <w:bookmarkStart w:id="0" w:name="_GoBack"/>
      <w:r>
        <w:rPr>
          <w:rFonts w:hint="eastAsia"/>
        </w:rPr>
        <w:t>2025-2028年度食盐运输装卸服务项目【重新招标】</w:t>
      </w:r>
      <w:bookmarkEnd w:id="0"/>
      <w:r>
        <w:rPr>
          <w:rFonts w:hint="eastAsia"/>
        </w:rPr>
        <w:t>（招标编号:PRJ2025022800036）已列入2025年度计划，项目业主为浙江省盐业集团台州市盐业有限公司，资金来源为 自筹 ，项目已具备招标条件，招标人为浙江省盐业集团台州市盐业有限公司(委托代理机构为浙江国际招投标有限公司)，现对该项目进行公开招标，实行资格后审。</w:t>
      </w:r>
    </w:p>
    <w:p w14:paraId="29D1AA87">
      <w:pPr>
        <w:pStyle w:val="2"/>
        <w:bidi w:val="0"/>
      </w:pPr>
      <w:r>
        <w:rPr>
          <w:rFonts w:hint="eastAsia"/>
        </w:rPr>
        <w:t>二、项目概况和招标范围</w:t>
      </w:r>
    </w:p>
    <w:p w14:paraId="0FEBF473">
      <w:pPr>
        <w:pStyle w:val="2"/>
        <w:bidi w:val="0"/>
      </w:pPr>
      <w:r>
        <w:rPr>
          <w:rFonts w:hint="eastAsia"/>
        </w:rPr>
        <w:t>2.1 项目概况： 食盐及相关产品采购运输与配送运输的服务、食盐装卸服务，详见第五章 服务要求。本项目中标1家单位（服务商库内现有邮政物流一家单位，该单位签订了战略合作，寄递物流合作、市场拓展合作、金融业务合作及其他互联网宣传等合作）；</w:t>
      </w:r>
    </w:p>
    <w:p w14:paraId="0B417929">
      <w:pPr>
        <w:pStyle w:val="2"/>
        <w:bidi w:val="0"/>
      </w:pPr>
      <w:r>
        <w:rPr>
          <w:rFonts w:hint="eastAsia"/>
        </w:rPr>
        <w:t>2.2 招标范围：食盐及相关产品采购运输与配送运输的服务。</w:t>
      </w:r>
    </w:p>
    <w:p w14:paraId="67774977">
      <w:pPr>
        <w:pStyle w:val="2"/>
        <w:bidi w:val="0"/>
      </w:pPr>
      <w:r>
        <w:rPr>
          <w:rFonts w:hint="eastAsia"/>
        </w:rPr>
        <w:t>2.3 服务期：合同期限为2025年5月18日至2028年5月17日。服务合同一年一签，一年期服务结束后，经甲方考核后，可续签一年，总服务期最长不得超过三年。</w:t>
      </w:r>
    </w:p>
    <w:p w14:paraId="0D541C4A">
      <w:pPr>
        <w:pStyle w:val="2"/>
        <w:bidi w:val="0"/>
      </w:pPr>
      <w:r>
        <w:rPr>
          <w:rFonts w:hint="eastAsia"/>
        </w:rPr>
        <w:t>2.4 标段划分：一个标段</w:t>
      </w:r>
    </w:p>
    <w:p w14:paraId="78544333">
      <w:pPr>
        <w:pStyle w:val="2"/>
        <w:bidi w:val="0"/>
      </w:pPr>
      <w:r>
        <w:rPr>
          <w:rFonts w:hint="eastAsia"/>
        </w:rPr>
        <w:t>三、投标人资格条件、要求</w:t>
      </w:r>
    </w:p>
    <w:p w14:paraId="06E0E631">
      <w:pPr>
        <w:pStyle w:val="2"/>
        <w:bidi w:val="0"/>
      </w:pPr>
      <w:r>
        <w:rPr>
          <w:rFonts w:hint="eastAsia"/>
        </w:rPr>
        <w:t>3.1投标人具有 有效的道路运输许可证 资质【提供相关的证明材料】；</w:t>
      </w:r>
    </w:p>
    <w:p w14:paraId="57BB422B">
      <w:pPr>
        <w:pStyle w:val="2"/>
        <w:bidi w:val="0"/>
      </w:pPr>
      <w:r>
        <w:rPr>
          <w:rFonts w:hint="eastAsia"/>
        </w:rPr>
        <w:t>3.2本次招标 不接受 联合体投标；</w:t>
      </w:r>
    </w:p>
    <w:p w14:paraId="2FD2873C">
      <w:pPr>
        <w:pStyle w:val="2"/>
        <w:bidi w:val="0"/>
      </w:pPr>
      <w:r>
        <w:rPr>
          <w:rFonts w:hint="eastAsia"/>
        </w:rPr>
        <w:t>3.3投标人及拟派项目负责人自2022年1月1日起至投标截止日止无行贿犯罪记录（以中国裁判文书网http://wenshu.court.gov.cn/）查询结果为准，时间以法院判决书判决时间为准）；</w:t>
      </w:r>
    </w:p>
    <w:p w14:paraId="080F51EE">
      <w:pPr>
        <w:pStyle w:val="2"/>
        <w:bidi w:val="0"/>
      </w:pPr>
      <w:r>
        <w:rPr>
          <w:rFonts w:hint="eastAsia"/>
        </w:rPr>
        <w:t>3.4在中华人民共和国境内（不含港、澳、台地区）注册，具有独立法人资格【提供营业执照（或者事业单位法人证书、社会团体法人登记证书、其他组织登记证明文件，下同）副本复印件】；</w:t>
      </w:r>
    </w:p>
    <w:p w14:paraId="597DE4DF">
      <w:pPr>
        <w:pStyle w:val="2"/>
        <w:bidi w:val="0"/>
      </w:pPr>
      <w:r>
        <w:rPr>
          <w:rFonts w:hint="eastAsia"/>
        </w:rPr>
        <w:t>3.5与招标人存在利害关系可能影响招标公正性的单位，不得参加本项目投标。单位负责人为同一人或者存在控股、管理关系的不同单位，不得同时参加本招标项目投标；</w:t>
      </w:r>
    </w:p>
    <w:p w14:paraId="041267A7">
      <w:pPr>
        <w:pStyle w:val="2"/>
        <w:bidi w:val="0"/>
      </w:pPr>
      <w:r>
        <w:rPr>
          <w:rFonts w:hint="eastAsia"/>
        </w:rPr>
        <w:t>3.6 依据最高人民法院等九部门《关于在招标投标活动中对失信被执行人实施联合惩戒的通知》，投标人不得为失信执行人。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272B63B9">
      <w:pPr>
        <w:pStyle w:val="2"/>
        <w:bidi w:val="0"/>
      </w:pPr>
      <w:r>
        <w:rPr>
          <w:rFonts w:hint="eastAsia"/>
        </w:rPr>
        <w:t>3.7本项目不得转包、分包。</w:t>
      </w:r>
    </w:p>
    <w:p w14:paraId="0EF637BC">
      <w:pPr>
        <w:pStyle w:val="2"/>
        <w:bidi w:val="0"/>
      </w:pPr>
      <w:r>
        <w:rPr>
          <w:rFonts w:hint="eastAsia"/>
        </w:rPr>
        <w:t>四、招标文件的获取</w:t>
      </w:r>
    </w:p>
    <w:p w14:paraId="29F531DA">
      <w:pPr>
        <w:pStyle w:val="2"/>
        <w:bidi w:val="0"/>
      </w:pPr>
      <w:r>
        <w:rPr>
          <w:rFonts w:hint="eastAsia"/>
        </w:rPr>
        <w:t>4.1潜在投标人可访问浙资运营采购交易平台，网址为https://zjzsco2.zjgzzc.com/cms/zsco/webfile/index.html进行供应商注册。本项目招标文件和补充（答疑、澄清）、修改文件均通过浙资运营采购交易平台下载方式发放。</w:t>
      </w:r>
    </w:p>
    <w:p w14:paraId="6B61272A">
      <w:pPr>
        <w:pStyle w:val="2"/>
        <w:bidi w:val="0"/>
      </w:pPr>
      <w:r>
        <w:rPr>
          <w:rFonts w:hint="eastAsia"/>
        </w:rPr>
        <w:t>4.2招标文件网上下载时间： 2025 年 4 月 1 日至 2025 年 4月 7 日。</w:t>
      </w:r>
    </w:p>
    <w:p w14:paraId="0AD82575">
      <w:pPr>
        <w:pStyle w:val="2"/>
        <w:bidi w:val="0"/>
      </w:pPr>
      <w:r>
        <w:rPr>
          <w:rFonts w:hint="eastAsia"/>
        </w:rPr>
        <w:t>4.3未取得浙资运营采购交易平台数字证书的潜在投标人，应先办理浙资运营采购交易平台CA数字证书，具体办理指南请登录浙资运营采购交易平台（网址https://zjzsco2.zjgzzc.com/cms/zsco/webfile/zd2=help3/index.html）→《关于浙江交通集团电子招标采购管理系统数字证书办理的通知》进行操作（CA数字证书由浙江省交通集团开评标交易中心办理，联系人：吕先生，联系电话：0571-86909655；技术服务由上海市数字证书认证中心有限公司提供，客服电话：021-962600，客服应急电话（非工作时间拨打）：17321326622）。</w:t>
      </w:r>
    </w:p>
    <w:p w14:paraId="01AF8D6F">
      <w:pPr>
        <w:pStyle w:val="2"/>
        <w:bidi w:val="0"/>
      </w:pPr>
      <w:r>
        <w:rPr>
          <w:rFonts w:hint="eastAsia"/>
        </w:rPr>
        <w:t>4.4潜在投标人对招标文件有疑问的，通过浙资运营采购交易平台提交。提交疑问截止日为 2025 年 4 月 8 日16:30。招标人将于 2025 年 4 月 9 日前在网上发布补充（答疑、澄清）文件。潜在投标人应自行关注网站公告，招标人不再一一通知。投标人因自身贻误行为导致投标失败的，责任自负。</w:t>
      </w:r>
    </w:p>
    <w:p w14:paraId="464E6DD0">
      <w:pPr>
        <w:pStyle w:val="2"/>
        <w:bidi w:val="0"/>
      </w:pPr>
      <w:r>
        <w:rPr>
          <w:rFonts w:hint="eastAsia"/>
        </w:rPr>
        <w:t>五、投标文件递交</w:t>
      </w:r>
    </w:p>
    <w:p w14:paraId="5B6192EA">
      <w:pPr>
        <w:pStyle w:val="2"/>
        <w:bidi w:val="0"/>
      </w:pPr>
      <w:r>
        <w:rPr>
          <w:rFonts w:hint="eastAsia"/>
        </w:rPr>
        <w:t>5.1投标文件递交的截止时间： 2025 年 4 月 10 日 9 时 30 分；</w:t>
      </w:r>
    </w:p>
    <w:p w14:paraId="7B89BBB7">
      <w:pPr>
        <w:pStyle w:val="2"/>
        <w:bidi w:val="0"/>
      </w:pPr>
      <w:r>
        <w:rPr>
          <w:rFonts w:hint="eastAsia"/>
        </w:rPr>
        <w:t>5.2投标文件递交方式：</w:t>
      </w:r>
    </w:p>
    <w:p w14:paraId="4BD751DE">
      <w:pPr>
        <w:pStyle w:val="2"/>
        <w:bidi w:val="0"/>
      </w:pPr>
      <w:r>
        <w:rPr>
          <w:rFonts w:hint="eastAsia"/>
        </w:rPr>
        <w:t>本项目采用网上远程开标方式（投标人无需至开标现场），在开标时间开始后解密投标文件。（开标网址：https://zjzsco2.zjgzzc.com/cms/zsco/webfile/index.html）</w:t>
      </w:r>
    </w:p>
    <w:p w14:paraId="13E67AB0">
      <w:pPr>
        <w:pStyle w:val="2"/>
        <w:bidi w:val="0"/>
      </w:pPr>
      <w:r>
        <w:rPr>
          <w:rFonts w:hint="eastAsia"/>
        </w:rPr>
        <w:t>电子投标文件（正本）的递交：采用网上递交方式,在投标文件递交时间截止前将投标文件加密后上传至浙资运营采购交易平台。</w:t>
      </w:r>
    </w:p>
    <w:p w14:paraId="6E0F50E9">
      <w:pPr>
        <w:pStyle w:val="2"/>
        <w:bidi w:val="0"/>
      </w:pPr>
      <w:r>
        <w:rPr>
          <w:rFonts w:hint="eastAsia"/>
        </w:rPr>
        <w:t>5.3电子投标文件（正本）未在投标文件递交截止时间前上传电子招标采购管理系统视为放弃投标，后果由投标人自行承担。</w:t>
      </w:r>
    </w:p>
    <w:p w14:paraId="69736A06">
      <w:pPr>
        <w:pStyle w:val="2"/>
        <w:bidi w:val="0"/>
      </w:pPr>
      <w:r>
        <w:rPr>
          <w:rFonts w:hint="eastAsia"/>
        </w:rPr>
        <w:t>六、发布公告的媒介</w:t>
      </w:r>
    </w:p>
    <w:p w14:paraId="032FCBF7">
      <w:pPr>
        <w:pStyle w:val="2"/>
        <w:bidi w:val="0"/>
      </w:pPr>
      <w:r>
        <w:rPr>
          <w:rFonts w:hint="eastAsia"/>
        </w:rPr>
        <w:t>本次招标公告同时在浙资运营采购交易平台（https://zjzsco2.zjgzzc.com/cms/zsco/webfile/index.html）、浙江政府采购网（https://zfcg.czt.zj.gov.cn/）、中国招投标公共服务平台（</w:t>
      </w: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http://www.cebpubservice.com</w:t>
      </w:r>
      <w:r>
        <w:rPr>
          <w:rFonts w:hint="eastAsia"/>
        </w:rPr>
        <w:fldChar w:fldCharType="end"/>
      </w:r>
      <w:r>
        <w:rPr>
          <w:rFonts w:hint="eastAsia"/>
        </w:rPr>
        <w:t>）上发布。</w:t>
      </w:r>
    </w:p>
    <w:p w14:paraId="14F52421">
      <w:pPr>
        <w:pStyle w:val="2"/>
        <w:bidi w:val="0"/>
      </w:pPr>
      <w:r>
        <w:rPr>
          <w:rFonts w:hint="eastAsia"/>
        </w:rPr>
        <w:t>七、联系方式</w:t>
      </w:r>
    </w:p>
    <w:p w14:paraId="1A221833">
      <w:pPr>
        <w:pStyle w:val="2"/>
        <w:bidi w:val="0"/>
      </w:pPr>
      <w:r>
        <w:rPr>
          <w:rFonts w:hint="eastAsia"/>
        </w:rPr>
        <w:t>招 标 人：浙江省盐业集团台州市盐业有限公司     </w:t>
      </w:r>
    </w:p>
    <w:p w14:paraId="3699C6BF">
      <w:pPr>
        <w:pStyle w:val="2"/>
        <w:bidi w:val="0"/>
      </w:pPr>
      <w:r>
        <w:rPr>
          <w:rFonts w:hint="eastAsia"/>
        </w:rPr>
        <w:t>地    址：浙江省台州市黄岩区江口街道进港路67号1幢二层</w:t>
      </w:r>
    </w:p>
    <w:p w14:paraId="2202001A">
      <w:pPr>
        <w:pStyle w:val="2"/>
        <w:bidi w:val="0"/>
      </w:pPr>
      <w:r>
        <w:rPr>
          <w:rFonts w:hint="eastAsia"/>
        </w:rPr>
        <w:t>联 系 人：王先生</w:t>
      </w:r>
    </w:p>
    <w:p w14:paraId="40745373">
      <w:pPr>
        <w:pStyle w:val="2"/>
        <w:bidi w:val="0"/>
      </w:pPr>
      <w:r>
        <w:rPr>
          <w:rFonts w:hint="eastAsia"/>
        </w:rPr>
        <w:t>电    话：0576-81101015</w:t>
      </w:r>
    </w:p>
    <w:p w14:paraId="0DBB4CDC">
      <w:pPr>
        <w:pStyle w:val="2"/>
        <w:bidi w:val="0"/>
      </w:pPr>
      <w:r>
        <w:rPr>
          <w:rFonts w:hint="eastAsia"/>
        </w:rPr>
        <w:t>电子邮件：   /        </w:t>
      </w:r>
    </w:p>
    <w:p w14:paraId="79DB885A">
      <w:pPr>
        <w:pStyle w:val="2"/>
        <w:bidi w:val="0"/>
      </w:pPr>
      <w:r>
        <w:rPr>
          <w:rFonts w:hint="eastAsia"/>
        </w:rPr>
        <w:t>招标代理机构：浙江国际招投标有限公司           </w:t>
      </w:r>
    </w:p>
    <w:p w14:paraId="17846B71">
      <w:pPr>
        <w:pStyle w:val="2"/>
        <w:bidi w:val="0"/>
      </w:pPr>
      <w:r>
        <w:rPr>
          <w:rFonts w:hint="eastAsia"/>
        </w:rPr>
        <w:t>地    址：浙江省杭州市西湖区文三路90号东部软件园1号楼3楼       </w:t>
      </w:r>
    </w:p>
    <w:p w14:paraId="52457509">
      <w:pPr>
        <w:pStyle w:val="2"/>
        <w:bidi w:val="0"/>
      </w:pPr>
      <w:r>
        <w:rPr>
          <w:rFonts w:hint="eastAsia"/>
        </w:rPr>
        <w:t>联 系 人：邵子野，陶云龙  </w:t>
      </w:r>
    </w:p>
    <w:p w14:paraId="195C77A0">
      <w:pPr>
        <w:pStyle w:val="2"/>
        <w:bidi w:val="0"/>
      </w:pPr>
      <w:r>
        <w:rPr>
          <w:rFonts w:hint="eastAsia"/>
        </w:rPr>
        <w:t>电    话：0571-81061830/18957164355，81061831   </w:t>
      </w:r>
    </w:p>
    <w:p w14:paraId="6DB10D46">
      <w:pPr>
        <w:pStyle w:val="2"/>
        <w:bidi w:val="0"/>
      </w:pPr>
      <w:r>
        <w:rPr>
          <w:rFonts w:hint="eastAsia"/>
        </w:rPr>
        <w:t>电子邮件：2970516628@qq.com    </w:t>
      </w:r>
    </w:p>
    <w:p w14:paraId="7A7B9054">
      <w:pPr>
        <w:pStyle w:val="2"/>
        <w:bidi w:val="0"/>
      </w:pPr>
      <w:r>
        <w:rPr>
          <w:rFonts w:hint="eastAsia"/>
        </w:rPr>
        <w:t>交易中心：浙江省交通集团开评标交易中心    </w:t>
      </w:r>
    </w:p>
    <w:p w14:paraId="66DBB0E4">
      <w:pPr>
        <w:pStyle w:val="2"/>
        <w:bidi w:val="0"/>
      </w:pPr>
      <w:r>
        <w:rPr>
          <w:rFonts w:hint="eastAsia"/>
        </w:rPr>
        <w:t>地      址：杭州市上城区城星路59号东杭大厦12楼      </w:t>
      </w:r>
    </w:p>
    <w:p w14:paraId="00C32DCB">
      <w:pPr>
        <w:pStyle w:val="2"/>
        <w:bidi w:val="0"/>
      </w:pPr>
      <w:r>
        <w:rPr>
          <w:rFonts w:hint="eastAsia"/>
        </w:rPr>
        <w:t>联  系 人：刘先生                                 </w:t>
      </w:r>
    </w:p>
    <w:p w14:paraId="715A412E">
      <w:pPr>
        <w:pStyle w:val="2"/>
        <w:bidi w:val="0"/>
      </w:pPr>
      <w:r>
        <w:rPr>
          <w:rFonts w:hint="eastAsia"/>
        </w:rPr>
        <w:t>电      话：0571-86909655                              </w:t>
      </w:r>
    </w:p>
    <w:p w14:paraId="17FE08E9">
      <w:pPr>
        <w:pStyle w:val="2"/>
        <w:bidi w:val="0"/>
      </w:pPr>
      <w:r>
        <w:rPr>
          <w:rFonts w:hint="eastAsia"/>
        </w:rPr>
        <w:t>电子邮件：liuxiansheng2099@dingtalk.com                       </w:t>
      </w:r>
    </w:p>
    <w:p w14:paraId="4C60617D">
      <w:pPr>
        <w:pStyle w:val="2"/>
        <w:bidi w:val="0"/>
      </w:pPr>
      <w:r>
        <w:rPr>
          <w:rFonts w:hint="eastAsia"/>
        </w:rPr>
        <w:t>系统维护电话：0571-86906758（系统维护人员仅提供系统技术问题咨询，不提供投标业务问题咨询。) </w:t>
      </w:r>
    </w:p>
    <w:p w14:paraId="619EF5A3">
      <w:pPr>
        <w:pStyle w:val="2"/>
        <w:bidi w:val="0"/>
      </w:pPr>
      <w:r>
        <w:rPr>
          <w:rFonts w:hint="eastAsia"/>
        </w:rPr>
        <w:t>备注：标书获取、投标保证金缴纳联系人为交易中心刘先生；潜在投标人对招标文件有异议和疑问联系人为招标人/招标代理机构邵先生；系统操作异常，请联系系统维护。</w:t>
      </w:r>
    </w:p>
    <w:p w14:paraId="5EB09382">
      <w:pPr>
        <w:pStyle w:val="2"/>
        <w:bidi w:val="0"/>
      </w:pPr>
      <w:r>
        <w:rPr>
          <w:rFonts w:hint="eastAsia"/>
        </w:rPr>
        <w:t> 2025 年 4 月 1 日</w:t>
      </w:r>
    </w:p>
    <w:p w14:paraId="288EA9F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1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2025-04-01T01:55:03Z</dcterms:created>
  <dc:creator>28039</dc:creator>
  <cp:lastModifiedBy>沫燃 *</cp:lastModifiedBy>
  <dcterms:modified xsi:type="dcterms:W3CDTF">2025-04-01T01:55:13Z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FFB8D3CD9CB7440885501C325A649815_12</vt:lpwstr>
  </property>
</Properties>
</file>