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5BA">
      <w:pPr>
        <w:pStyle w:val="2"/>
        <w:bidi w:val="0"/>
      </w:pPr>
      <w:bookmarkStart w:id="0" w:name="_GoBack"/>
      <w:r>
        <w:rPr>
          <w:lang w:val="en-US" w:eastAsia="zh-CN"/>
        </w:rPr>
        <w:t>中国铁路上海局集团有限公司上海、杭州</w:t>
      </w:r>
      <w:r>
        <w:rPr>
          <w:rFonts w:hint="eastAsia"/>
          <w:lang w:val="en-US" w:eastAsia="zh-CN"/>
        </w:rPr>
        <w:t>物流中心2025年度镀锌铁线招标公告</w:t>
      </w:r>
    </w:p>
    <w:bookmarkEnd w:id="0"/>
    <w:p w14:paraId="461004EC">
      <w:pPr>
        <w:pStyle w:val="2"/>
        <w:bidi w:val="0"/>
        <w:rPr>
          <w:rFonts w:hint="eastAsia"/>
        </w:rPr>
      </w:pPr>
      <w:r>
        <w:rPr>
          <w:rFonts w:hint="eastAsia"/>
        </w:rPr>
        <w:t> </w:t>
      </w:r>
    </w:p>
    <w:p w14:paraId="29321CD3">
      <w:pPr>
        <w:pStyle w:val="2"/>
        <w:bidi w:val="0"/>
        <w:rPr>
          <w:rFonts w:hint="eastAsia"/>
        </w:rPr>
      </w:pPr>
      <w:r>
        <w:rPr>
          <w:rFonts w:hint="eastAsia"/>
        </w:rPr>
        <w:t>中国铁路上海局集团有限公司上海、杭州物流中心2025年度镀锌铁线招标公告</w:t>
      </w:r>
    </w:p>
    <w:p w14:paraId="7B918CF7">
      <w:pPr>
        <w:pStyle w:val="2"/>
        <w:bidi w:val="0"/>
        <w:rPr>
          <w:rFonts w:hint="eastAsia"/>
        </w:rPr>
      </w:pPr>
      <w:r>
        <w:rPr>
          <w:rFonts w:hint="eastAsia"/>
        </w:rPr>
        <w:t>（招标编号：ST2025-154-GZ）</w:t>
      </w:r>
    </w:p>
    <w:p w14:paraId="5FA2C012">
      <w:pPr>
        <w:pStyle w:val="2"/>
        <w:bidi w:val="0"/>
        <w:rPr>
          <w:rFonts w:hint="eastAsia"/>
        </w:rPr>
      </w:pPr>
      <w:r>
        <w:rPr>
          <w:rFonts w:hint="eastAsia"/>
        </w:rPr>
        <w:t> </w:t>
      </w:r>
    </w:p>
    <w:p w14:paraId="438855FA">
      <w:pPr>
        <w:pStyle w:val="2"/>
        <w:bidi w:val="0"/>
        <w:rPr>
          <w:rFonts w:hint="eastAsia"/>
        </w:rPr>
      </w:pPr>
      <w:r>
        <w:rPr>
          <w:rFonts w:hint="eastAsia"/>
        </w:rPr>
        <w:t>1. 招标条件</w:t>
      </w:r>
    </w:p>
    <w:p w14:paraId="13B26AAF">
      <w:pPr>
        <w:pStyle w:val="2"/>
        <w:bidi w:val="0"/>
        <w:rPr>
          <w:rFonts w:hint="eastAsia"/>
        </w:rPr>
      </w:pPr>
      <w:r>
        <w:rPr>
          <w:rFonts w:hint="eastAsia"/>
        </w:rPr>
        <w:t>本招标项目中国铁路上海局集团有限公司上海、杭州物流中心2025年度镀锌铁线招标人为中国铁路上海局集团有限公司，招标项目资金来自维修资金。该项目已具备招标条件，现对上海、杭州物流中心2025年度镀锌铁线采购进行公开招标。</w:t>
      </w:r>
    </w:p>
    <w:p w14:paraId="410C147C">
      <w:pPr>
        <w:pStyle w:val="2"/>
        <w:bidi w:val="0"/>
        <w:rPr>
          <w:rFonts w:hint="eastAsia"/>
        </w:rPr>
      </w:pPr>
      <w:r>
        <w:rPr>
          <w:rFonts w:hint="eastAsia"/>
        </w:rPr>
        <w:t> </w:t>
      </w:r>
    </w:p>
    <w:p w14:paraId="5826E611">
      <w:pPr>
        <w:pStyle w:val="2"/>
        <w:bidi w:val="0"/>
        <w:rPr>
          <w:rFonts w:hint="eastAsia"/>
        </w:rPr>
      </w:pPr>
      <w:r>
        <w:rPr>
          <w:rFonts w:hint="eastAsia"/>
        </w:rPr>
        <w:t>2.项目概况与招标范围</w:t>
      </w:r>
    </w:p>
    <w:p w14:paraId="318E11D3">
      <w:pPr>
        <w:pStyle w:val="2"/>
        <w:bidi w:val="0"/>
        <w:rPr>
          <w:rFonts w:hint="eastAsia"/>
        </w:rPr>
      </w:pPr>
      <w:r>
        <w:rPr>
          <w:rFonts w:hint="eastAsia"/>
        </w:rPr>
        <w:t>详见附件1</w:t>
      </w:r>
    </w:p>
    <w:p w14:paraId="4C101A7B">
      <w:pPr>
        <w:pStyle w:val="2"/>
        <w:bidi w:val="0"/>
        <w:rPr>
          <w:rFonts w:hint="eastAsia"/>
        </w:rPr>
      </w:pPr>
      <w:r>
        <w:rPr>
          <w:rFonts w:hint="eastAsia"/>
        </w:rPr>
        <w:t> </w:t>
      </w:r>
    </w:p>
    <w:p w14:paraId="4C802CA1">
      <w:pPr>
        <w:pStyle w:val="2"/>
        <w:bidi w:val="0"/>
        <w:rPr>
          <w:rFonts w:hint="eastAsia"/>
        </w:rPr>
      </w:pPr>
      <w:r>
        <w:rPr>
          <w:rFonts w:hint="eastAsia"/>
        </w:rPr>
        <w:t>3. 投标人资格要求</w:t>
      </w:r>
    </w:p>
    <w:p w14:paraId="2C9121EA">
      <w:pPr>
        <w:pStyle w:val="2"/>
        <w:bidi w:val="0"/>
        <w:rPr>
          <w:rFonts w:hint="eastAsia"/>
        </w:rPr>
      </w:pPr>
      <w:r>
        <w:rPr>
          <w:rFonts w:hint="eastAsia"/>
        </w:rPr>
        <w:t>3.1 本次招标投标人须具备的资格要求：3.1.1具有独立承担民事责任能力的在中华人民共和国境内注册的企业法人性质的投标产品生产制造商或授权代理商（需提供项目唯一授权）；</w:t>
      </w:r>
      <w:r>
        <w:rPr>
          <w:rFonts w:hint="eastAsia"/>
        </w:rPr>
        <w:br w:type="textWrapping"/>
      </w:r>
      <w:r>
        <w:rPr>
          <w:rFonts w:hint="eastAsia"/>
        </w:rPr>
        <w:t>3.1.2投标人具有至少1份近三年（2022年至今）的投标产品的供货业绩，须提供供货合同及对应的用户证明；</w:t>
      </w:r>
      <w:r>
        <w:rPr>
          <w:rFonts w:hint="eastAsia"/>
        </w:rPr>
        <w:br w:type="textWrapping"/>
      </w:r>
      <w:r>
        <w:rPr>
          <w:rFonts w:hint="eastAsia"/>
        </w:rPr>
        <w:t>3.1.3投标产品须具有由通过CMA认证或CNAS认可的第三方检测机构出具的近五年内的产品检测报告。</w:t>
      </w:r>
      <w:r>
        <w:rPr>
          <w:rFonts w:hint="eastAsia"/>
        </w:rPr>
        <w:br w:type="textWrapping"/>
      </w:r>
      <w:r>
        <w:rPr>
          <w:rFonts w:hint="eastAsia"/>
        </w:rPr>
        <w:t>3.1.4投标人不得存在：被依法暂停或者取消投标资格的；被责令停产停业，暂扣或者吊销许可证，暂扣或者吊销执照的；进入清算程序，或被宣告破产，或其他丧失履约能力的；在近三年内发生重大产品质量问题的；被市场监督管理机关在全国企业信用信息公示系统中列入严重违法失信企业名单的；被最高人民法院在“信用中国”网站（www.creditchina.gov.cn）或各级信用信息共享平台中列入失信被执行人名单的；在近三年内投标人或其法定代表人（单位负责人）有行贿犯罪行为的。。</w:t>
      </w:r>
    </w:p>
    <w:p w14:paraId="6CBC6D40">
      <w:pPr>
        <w:pStyle w:val="2"/>
        <w:bidi w:val="0"/>
        <w:rPr>
          <w:rFonts w:hint="eastAsia"/>
        </w:rPr>
      </w:pPr>
      <w:r>
        <w:rPr>
          <w:rFonts w:hint="eastAsia"/>
        </w:rPr>
        <w:t>3.2 本次招标不接受联合体投标。</w:t>
      </w:r>
    </w:p>
    <w:p w14:paraId="409E0FFF">
      <w:pPr>
        <w:pStyle w:val="2"/>
        <w:bidi w:val="0"/>
        <w:rPr>
          <w:rFonts w:hint="eastAsia"/>
        </w:rPr>
      </w:pPr>
      <w:r>
        <w:rPr>
          <w:rFonts w:hint="eastAsia"/>
        </w:rPr>
        <w:t> </w:t>
      </w:r>
    </w:p>
    <w:p w14:paraId="0900166B">
      <w:pPr>
        <w:pStyle w:val="2"/>
        <w:bidi w:val="0"/>
        <w:rPr>
          <w:rFonts w:hint="eastAsia"/>
        </w:rPr>
      </w:pPr>
      <w:r>
        <w:rPr>
          <w:rFonts w:hint="eastAsia"/>
        </w:rPr>
        <w:t>4. 诚信要求</w:t>
      </w:r>
    </w:p>
    <w:p w14:paraId="52540AFE">
      <w:pPr>
        <w:pStyle w:val="2"/>
        <w:bidi w:val="0"/>
        <w:rPr>
          <w:rFonts w:hint="eastAsia"/>
        </w:rPr>
      </w:pPr>
      <w:r>
        <w:rPr>
          <w:rFonts w:hint="eastAsia"/>
        </w:rPr>
        <w:t>本次招标不接受具有行贿犯罪记录、失信被执行人等失信情形的潜在投标人参加投标。</w:t>
      </w:r>
    </w:p>
    <w:p w14:paraId="647AE501">
      <w:pPr>
        <w:pStyle w:val="2"/>
        <w:bidi w:val="0"/>
        <w:rPr>
          <w:rFonts w:hint="eastAsia"/>
        </w:rPr>
      </w:pPr>
      <w:r>
        <w:rPr>
          <w:rFonts w:hint="eastAsia"/>
        </w:rPr>
        <w:t> </w:t>
      </w:r>
    </w:p>
    <w:p w14:paraId="256B45EC">
      <w:pPr>
        <w:pStyle w:val="2"/>
        <w:bidi w:val="0"/>
        <w:rPr>
          <w:rFonts w:hint="eastAsia"/>
        </w:rPr>
      </w:pPr>
      <w:r>
        <w:rPr>
          <w:rFonts w:hint="eastAsia"/>
        </w:rPr>
        <w:t>5. 招标文件的获取</w:t>
      </w:r>
    </w:p>
    <w:p w14:paraId="2D5DCD27">
      <w:pPr>
        <w:pStyle w:val="2"/>
        <w:bidi w:val="0"/>
        <w:rPr>
          <w:rFonts w:hint="eastAsia"/>
        </w:rPr>
      </w:pPr>
      <w:r>
        <w:rPr>
          <w:rFonts w:hint="eastAsia"/>
        </w:rPr>
        <w:t>5.1 投标人须为国铁采购平台（https://cg.95306.cn/）注册供应商。新用户请先登录国铁采购平台完成企业用户注册并通过初审。凡有意参加投标者，请于2025年4月9日 11:00至2025年4月15日 16:00（北京时间）登录国铁采购平台（电子招标采购系统）下载电子招标文件。</w:t>
      </w:r>
    </w:p>
    <w:p w14:paraId="48EE9257">
      <w:pPr>
        <w:pStyle w:val="2"/>
        <w:bidi w:val="0"/>
        <w:rPr>
          <w:rFonts w:hint="eastAsia"/>
        </w:rPr>
      </w:pPr>
      <w:r>
        <w:rPr>
          <w:rFonts w:hint="eastAsia"/>
        </w:rPr>
        <w:t>5.2 招标文件每套售价100元，售后不退。缴费时应注明项目名称、编号、包件号，在下载截止时间前未提供有效缴费凭证的，视为未购买招标文件。</w:t>
      </w:r>
    </w:p>
    <w:p w14:paraId="0DE93099">
      <w:pPr>
        <w:pStyle w:val="2"/>
        <w:bidi w:val="0"/>
        <w:rPr>
          <w:rFonts w:hint="eastAsia"/>
        </w:rPr>
      </w:pPr>
      <w:r>
        <w:rPr>
          <w:rFonts w:hint="eastAsia"/>
        </w:rPr>
        <w:t> </w:t>
      </w:r>
    </w:p>
    <w:p w14:paraId="08EF0AFB">
      <w:pPr>
        <w:pStyle w:val="2"/>
        <w:bidi w:val="0"/>
        <w:rPr>
          <w:rFonts w:hint="eastAsia"/>
        </w:rPr>
      </w:pPr>
      <w:r>
        <w:rPr>
          <w:rFonts w:hint="eastAsia"/>
        </w:rPr>
        <w:t>6. 投标文件的递交</w:t>
      </w:r>
    </w:p>
    <w:p w14:paraId="601B77A3">
      <w:pPr>
        <w:pStyle w:val="2"/>
        <w:bidi w:val="0"/>
        <w:rPr>
          <w:rFonts w:hint="eastAsia"/>
        </w:rPr>
      </w:pPr>
      <w:r>
        <w:rPr>
          <w:rFonts w:hint="eastAsia"/>
        </w:rPr>
        <w:t>6.1 投标文件递交的截止时间（投标截止时间）为2025年5月13日 09:00，投标人应在截止时间前通过国铁采购平台 （电子招标采购系统）递交电子投标文件。</w:t>
      </w:r>
    </w:p>
    <w:p w14:paraId="2C88EEC9">
      <w:pPr>
        <w:pStyle w:val="2"/>
        <w:bidi w:val="0"/>
        <w:rPr>
          <w:rFonts w:hint="eastAsia"/>
        </w:rPr>
      </w:pPr>
      <w:r>
        <w:rPr>
          <w:rFonts w:hint="eastAsia"/>
        </w:rPr>
        <w:t>6.2 逾期送达的投标文件，电子招标采购系统将予以拒收。</w:t>
      </w:r>
    </w:p>
    <w:p w14:paraId="153F6467">
      <w:pPr>
        <w:pStyle w:val="2"/>
        <w:bidi w:val="0"/>
        <w:rPr>
          <w:rFonts w:hint="eastAsia"/>
        </w:rPr>
      </w:pPr>
      <w:r>
        <w:rPr>
          <w:rFonts w:hint="eastAsia"/>
        </w:rPr>
        <w:t> </w:t>
      </w:r>
    </w:p>
    <w:p w14:paraId="50F34C17">
      <w:pPr>
        <w:pStyle w:val="2"/>
        <w:bidi w:val="0"/>
        <w:rPr>
          <w:rFonts w:hint="eastAsia"/>
        </w:rPr>
      </w:pPr>
      <w:r>
        <w:rPr>
          <w:rFonts w:hint="eastAsia"/>
        </w:rPr>
        <w:t>7. 发布公告的媒介</w:t>
      </w:r>
    </w:p>
    <w:p w14:paraId="3963F875">
      <w:pPr>
        <w:pStyle w:val="2"/>
        <w:bidi w:val="0"/>
        <w:rPr>
          <w:rFonts w:hint="eastAsia"/>
        </w:rPr>
      </w:pPr>
      <w:r>
        <w:rPr>
          <w:rFonts w:hint="eastAsia"/>
        </w:rPr>
        <w:t>本次招标公告同时在国铁采购平台 上发布。</w:t>
      </w:r>
    </w:p>
    <w:p w14:paraId="0338DCF1">
      <w:pPr>
        <w:pStyle w:val="2"/>
        <w:bidi w:val="0"/>
        <w:rPr>
          <w:rFonts w:hint="eastAsia"/>
        </w:rPr>
      </w:pPr>
      <w:r>
        <w:rPr>
          <w:rFonts w:hint="eastAsia"/>
        </w:rPr>
        <w:t> </w:t>
      </w:r>
    </w:p>
    <w:p w14:paraId="625117A1">
      <w:pPr>
        <w:pStyle w:val="2"/>
        <w:bidi w:val="0"/>
        <w:rPr>
          <w:rFonts w:hint="eastAsia"/>
        </w:rPr>
      </w:pPr>
      <w:r>
        <w:rPr>
          <w:rFonts w:hint="eastAsia"/>
        </w:rPr>
        <w:t>8. 联系方式</w:t>
      </w:r>
    </w:p>
    <w:p w14:paraId="43AB97B9">
      <w:pPr>
        <w:pStyle w:val="2"/>
        <w:bidi w:val="0"/>
      </w:pPr>
      <w:r>
        <w:rPr>
          <w:rFonts w:hint="eastAsia"/>
        </w:rPr>
        <w:t>采 购 人： 中国铁路上海局集团有限公司</w:t>
      </w:r>
    </w:p>
    <w:p w14:paraId="6ECB5DC8">
      <w:pPr>
        <w:pStyle w:val="2"/>
        <w:bidi w:val="0"/>
      </w:pPr>
      <w:r>
        <w:rPr>
          <w:rFonts w:hint="eastAsia"/>
        </w:rPr>
        <w:t>地   址： /</w:t>
      </w:r>
    </w:p>
    <w:p w14:paraId="7291B153">
      <w:pPr>
        <w:pStyle w:val="2"/>
        <w:bidi w:val="0"/>
      </w:pPr>
      <w:r>
        <w:rPr>
          <w:rFonts w:hint="eastAsia"/>
        </w:rPr>
        <w:t>邮   编： /</w:t>
      </w:r>
    </w:p>
    <w:p w14:paraId="65950D96">
      <w:pPr>
        <w:pStyle w:val="2"/>
        <w:bidi w:val="0"/>
      </w:pPr>
      <w:r>
        <w:rPr>
          <w:rFonts w:hint="eastAsia"/>
        </w:rPr>
        <w:t>联 系 人：/</w:t>
      </w:r>
    </w:p>
    <w:p w14:paraId="3136040B">
      <w:pPr>
        <w:pStyle w:val="2"/>
        <w:bidi w:val="0"/>
      </w:pPr>
      <w:r>
        <w:rPr>
          <w:rFonts w:hint="eastAsia"/>
        </w:rPr>
        <w:t>电   话： 021-512 36621</w:t>
      </w:r>
    </w:p>
    <w:p w14:paraId="42942A3D">
      <w:pPr>
        <w:pStyle w:val="2"/>
        <w:bidi w:val="0"/>
      </w:pPr>
      <w:r>
        <w:rPr>
          <w:rFonts w:hint="eastAsia"/>
        </w:rPr>
        <w:t>传   真： /</w:t>
      </w:r>
    </w:p>
    <w:p w14:paraId="4B89CE58">
      <w:pPr>
        <w:pStyle w:val="2"/>
        <w:bidi w:val="0"/>
      </w:pPr>
      <w:r>
        <w:rPr>
          <w:rFonts w:hint="eastAsia"/>
        </w:rPr>
        <w:t>电子邮件：/</w:t>
      </w:r>
    </w:p>
    <w:p w14:paraId="5490E52A">
      <w:pPr>
        <w:pStyle w:val="2"/>
        <w:bidi w:val="0"/>
      </w:pPr>
      <w:r>
        <w:rPr>
          <w:rFonts w:hint="eastAsia"/>
        </w:rPr>
        <w:t>网   址： /</w:t>
      </w:r>
    </w:p>
    <w:p w14:paraId="48CCF33B">
      <w:pPr>
        <w:pStyle w:val="2"/>
        <w:bidi w:val="0"/>
      </w:pPr>
      <w:r>
        <w:rPr>
          <w:rFonts w:hint="eastAsia"/>
        </w:rPr>
        <w:t>开户银行：/</w:t>
      </w:r>
    </w:p>
    <w:p w14:paraId="45080AAB">
      <w:pPr>
        <w:pStyle w:val="2"/>
        <w:bidi w:val="0"/>
      </w:pPr>
      <w:r>
        <w:rPr>
          <w:rFonts w:hint="eastAsia"/>
        </w:rPr>
        <w:t>账   号： /</w:t>
      </w:r>
    </w:p>
    <w:p w14:paraId="40D730F7">
      <w:pPr>
        <w:pStyle w:val="2"/>
        <w:bidi w:val="0"/>
      </w:pPr>
      <w:r>
        <w:rPr>
          <w:rFonts w:hint="eastAsia"/>
        </w:rPr>
        <w:t>代理机构：上海铁路物资有限公司</w:t>
      </w:r>
    </w:p>
    <w:p w14:paraId="7FBD7767">
      <w:pPr>
        <w:pStyle w:val="2"/>
        <w:bidi w:val="0"/>
      </w:pPr>
      <w:r>
        <w:rPr>
          <w:rFonts w:hint="eastAsia"/>
        </w:rPr>
        <w:t>地   址： /</w:t>
      </w:r>
    </w:p>
    <w:p w14:paraId="5D30ED8C">
      <w:pPr>
        <w:pStyle w:val="2"/>
        <w:bidi w:val="0"/>
      </w:pPr>
      <w:r>
        <w:rPr>
          <w:rFonts w:hint="eastAsia"/>
        </w:rPr>
        <w:t>邮   编： /</w:t>
      </w:r>
    </w:p>
    <w:p w14:paraId="55FFBA96">
      <w:pPr>
        <w:pStyle w:val="2"/>
        <w:bidi w:val="0"/>
      </w:pPr>
      <w:r>
        <w:rPr>
          <w:rFonts w:hint="eastAsia"/>
        </w:rPr>
        <w:t>联 系 人：牛工、董工</w:t>
      </w:r>
    </w:p>
    <w:p w14:paraId="3FACB760">
      <w:pPr>
        <w:pStyle w:val="2"/>
        <w:bidi w:val="0"/>
      </w:pPr>
      <w:r>
        <w:rPr>
          <w:rFonts w:hint="eastAsia"/>
        </w:rPr>
        <w:t>电   话： 021-51236267（牛工）、51235525（董工）</w:t>
      </w:r>
    </w:p>
    <w:p w14:paraId="09201F66">
      <w:pPr>
        <w:pStyle w:val="2"/>
        <w:bidi w:val="0"/>
      </w:pPr>
      <w:r>
        <w:rPr>
          <w:rFonts w:hint="eastAsia"/>
        </w:rPr>
        <w:t>传   真： /</w:t>
      </w:r>
    </w:p>
    <w:p w14:paraId="2DDA077C">
      <w:pPr>
        <w:pStyle w:val="2"/>
        <w:bidi w:val="0"/>
      </w:pPr>
      <w:r>
        <w:rPr>
          <w:rFonts w:hint="eastAsia"/>
        </w:rPr>
        <w:t>电子邮件：haha9398@126.com</w:t>
      </w:r>
    </w:p>
    <w:p w14:paraId="7E15546C">
      <w:pPr>
        <w:pStyle w:val="2"/>
        <w:bidi w:val="0"/>
      </w:pPr>
      <w:r>
        <w:rPr>
          <w:rFonts w:hint="eastAsia"/>
        </w:rPr>
        <w:t>网   址： /</w:t>
      </w:r>
    </w:p>
    <w:p w14:paraId="0F0302F8">
      <w:pPr>
        <w:pStyle w:val="2"/>
        <w:bidi w:val="0"/>
      </w:pPr>
      <w:r>
        <w:rPr>
          <w:rFonts w:hint="eastAsia"/>
        </w:rPr>
        <w:t>开户银行：中国建设银行股份有限公司上海第六支行</w:t>
      </w:r>
    </w:p>
    <w:p w14:paraId="4BFF56E9">
      <w:pPr>
        <w:pStyle w:val="2"/>
        <w:bidi w:val="0"/>
      </w:pPr>
      <w:r>
        <w:rPr>
          <w:rFonts w:hint="eastAsia"/>
        </w:rPr>
        <w:t>账   号： 3100 1519 3000 5003 1067</w:t>
      </w:r>
    </w:p>
    <w:p w14:paraId="32AB128F">
      <w:pPr>
        <w:pStyle w:val="2"/>
        <w:bidi w:val="0"/>
        <w:rPr>
          <w:rFonts w:hint="eastAsia"/>
        </w:rPr>
      </w:pPr>
      <w:r>
        <w:rPr>
          <w:rFonts w:hint="eastAsia"/>
        </w:rPr>
        <w:t> </w:t>
      </w:r>
    </w:p>
    <w:p w14:paraId="0485FEF3">
      <w:pPr>
        <w:pStyle w:val="2"/>
        <w:bidi w:val="0"/>
        <w:rPr>
          <w:rFonts w:hint="eastAsia"/>
        </w:rPr>
      </w:pPr>
      <w:r>
        <w:rPr>
          <w:rFonts w:hint="eastAsia"/>
        </w:rPr>
        <w:t>9.其他</w:t>
      </w:r>
    </w:p>
    <w:p w14:paraId="497FF60B">
      <w:pPr>
        <w:pStyle w:val="2"/>
        <w:bidi w:val="0"/>
        <w:rPr>
          <w:rFonts w:hint="eastAsia"/>
        </w:rPr>
      </w:pPr>
      <w:r>
        <w:rPr>
          <w:rFonts w:hint="eastAsia"/>
        </w:rPr>
        <w:t>1.本项目采用电子招投标方式，凡有意参加投标者，需登录“国铁采购平台https://cg.95306.cn”电子招标采购系统，按流程进行供应商注册并获取招标文件（须办理CA数字证书），具体操作方法请查阅国铁采购平台网站首页底部“帮助中心”的“常用文件”或咨询国铁采购平台客服，联系电话010-95306转8号键。</w:t>
      </w:r>
      <w:r>
        <w:rPr>
          <w:rFonts w:hint="eastAsia"/>
        </w:rPr>
        <w:br w:type="textWrapping"/>
      </w:r>
      <w:r>
        <w:rPr>
          <w:rFonts w:hint="eastAsia"/>
        </w:rPr>
        <w:t>2.注册成功的供应商登录国铁采购平台后，点击“招标（试）” →点击“公告”。在【公告】→【招标公告】模块下，查看招标公告，并点击【查看】进入。</w:t>
      </w:r>
      <w:r>
        <w:rPr>
          <w:rFonts w:hint="eastAsia"/>
        </w:rPr>
        <w:br w:type="textWrapping"/>
      </w:r>
      <w:r>
        <w:rPr>
          <w:rFonts w:hint="eastAsia"/>
        </w:rPr>
        <w:t>进入【文件购买】页面，点击【支付】按钮（选择购买的包件及录入投标单位联系人等相关信息）和【录入缴费凭证】按钮（上传附件信息，整个附件合并成一个.DOC文档上传，附件格式见附件2），进行报名操作。</w:t>
      </w:r>
      <w:r>
        <w:rPr>
          <w:rFonts w:hint="eastAsia"/>
        </w:rPr>
        <w:br w:type="textWrapping"/>
      </w:r>
      <w:r>
        <w:rPr>
          <w:rFonts w:hint="eastAsia"/>
        </w:rPr>
        <w:t>待招标代理机构确认缴款凭证及报名表后，即可下载招标文件；或在【参与的项目】→办理中，找到已报名的项目，进入招标文件页面，点击【下载招标文件】。</w:t>
      </w:r>
      <w:r>
        <w:rPr>
          <w:rFonts w:hint="eastAsia"/>
        </w:rPr>
        <w:br w:type="textWrapping"/>
      </w:r>
      <w:r>
        <w:rPr>
          <w:rFonts w:hint="eastAsia"/>
        </w:rPr>
        <w:t>3. 购买招标文件，表示接受国铁集团信用评价管理。</w:t>
      </w:r>
      <w:r>
        <w:rPr>
          <w:rFonts w:hint="eastAsia"/>
        </w:rPr>
        <w:br w:type="textWrapping"/>
      </w:r>
      <w:r>
        <w:rPr>
          <w:rFonts w:hint="eastAsia"/>
        </w:rPr>
        <w:t>4. 招标文件每套售价，指招标文件费用只按项目（包件）售卖。（招标人只接受银行汇款方式，不接受现金方式购买）。报名单位须通过银行将购买招标文件售价足额现金汇入到招标人对公账户。在汇款单上注明“标书款、招标编号”，汇款单位名称与投标人名称须完全一致。在下载截止时间前未提供有效缴费凭证的，视为未购买招标文件。 </w:t>
      </w:r>
      <w:r>
        <w:rPr>
          <w:rFonts w:hint="eastAsia"/>
        </w:rPr>
        <w:br w:type="textWrapping"/>
      </w:r>
      <w:r>
        <w:rPr>
          <w:rFonts w:hint="eastAsia"/>
        </w:rPr>
        <w:t>5.同一项目文件工本费仅需缴纳一次，因项目流标、投标全部被否决等情况重新组织采购时无需重复缴纳，但需要重新购买文件，但文件工本费无需重复缴纳。</w:t>
      </w:r>
      <w:r>
        <w:rPr>
          <w:rFonts w:hint="eastAsia"/>
        </w:rPr>
        <w:br w:type="textWrapping"/>
      </w:r>
      <w:r>
        <w:rPr>
          <w:rFonts w:hint="eastAsia"/>
        </w:rPr>
        <w:t>6. 本项目异议联系人：常工    联系方式：021-512 36621</w:t>
      </w:r>
    </w:p>
    <w:p w14:paraId="60F56C33">
      <w:pPr>
        <w:pStyle w:val="2"/>
        <w:bidi w:val="0"/>
        <w:rPr>
          <w:rFonts w:hint="eastAsia"/>
        </w:rPr>
      </w:pPr>
      <w:r>
        <w:rPr>
          <w:rFonts w:hint="eastAsia"/>
        </w:rPr>
        <w:t> </w:t>
      </w:r>
    </w:p>
    <w:p w14:paraId="46424E6E">
      <w:pPr>
        <w:pStyle w:val="2"/>
        <w:bidi w:val="0"/>
        <w:rPr>
          <w:rFonts w:hint="eastAsia"/>
        </w:rPr>
      </w:pPr>
      <w:r>
        <w:rPr>
          <w:rFonts w:hint="eastAsia"/>
        </w:rPr>
        <w:t>2025年4月9日</w:t>
      </w:r>
    </w:p>
    <w:p w14:paraId="79AA42A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0B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2025-04-09T06:58:40Z</dcterms:created>
  <dc:creator>28039</dc:creator>
  <cp:lastModifiedBy>沫燃 *</cp:lastModifiedBy>
  <dcterms:modified xsi:type="dcterms:W3CDTF">2025-04-09T06:58:48Z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D02AEA3E7DF54BC3AB4D17563D5DB334_12</vt:lpwstr>
  </property>
</Properties>
</file>