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FDA8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441565"/>
            <wp:effectExtent l="0" t="0" r="0" b="635"/>
            <wp:docPr id="3" name="图片 3" descr="企业微信截图_17442668188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企业微信截图_1744266818857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4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441565"/>
            <wp:effectExtent l="0" t="0" r="0" b="635"/>
            <wp:docPr id="1" name="图片 1" descr="企业微信截图_17442668287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企业微信截图_1744266828719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4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441565"/>
            <wp:effectExtent l="0" t="0" r="0" b="635"/>
            <wp:docPr id="2" name="图片 2" descr="企业微信截图_17442668237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企业微信截图_1744266823779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4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441565"/>
            <wp:effectExtent l="0" t="0" r="0" b="635"/>
            <wp:docPr id="4" name="图片 4" descr="企业微信截图_1744266839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企业微信截图_17442668393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4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AB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2025-04-10T06:38:16Z</dcterms:created>
  <dc:creator>28039</dc:creator>
  <cp:lastModifiedBy>沫燃 *</cp:lastModifiedBy>
  <dcterms:modified xsi:type="dcterms:W3CDTF">2025-04-10T06:38:47Z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eyJoZGlkIjoiMGM2Y2JhNTI2ODZhZDhlNDdiZWJlOWMzN2NmM2E2N2QiLCJ1c2VySWQiOiI2NzYyNDQ5OTcifQ==</vt:lpwstr>
  </property>
  <property fmtid="{D5CDD505-2E9C-101B-9397-08002B2CF9AE}" pid="4" name="ICV">
    <vt:lpwstr>09897ACE5CB94467869F594D3226E58E_12</vt:lpwstr>
  </property>
</Properties>
</file>